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Pr="00652D99" w:rsidRDefault="005204B6"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652D99">
        <w:rPr>
          <w:rFonts w:eastAsia="Arial Unicode MS" w:cs="Arial Unicode MS"/>
          <w:color w:val="000000"/>
          <w:sz w:val="20"/>
          <w:szCs w:val="20"/>
          <w:u w:color="000000"/>
          <w:bdr w:val="nil"/>
          <w:lang w:val="en-US"/>
        </w:rPr>
        <w:t xml:space="preserve">  </w:t>
      </w:r>
    </w:p>
    <w:p w:rsidR="00915417" w:rsidRPr="00652D99"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bookmarkEnd w:id="0"/>
    <w:p w:rsidR="002E2AD6" w:rsidRPr="00652D99" w:rsidRDefault="005204B6" w:rsidP="002E2AD6">
      <w:pPr>
        <w:ind w:left="2127" w:hanging="284"/>
        <w:jc w:val="both"/>
        <w:rPr>
          <w:lang w:val="en-US"/>
        </w:rPr>
      </w:pPr>
      <w:r>
        <w:rPr>
          <w:bdr w:val="nil"/>
          <w:lang w:val="en-US"/>
        </w:rPr>
        <w:t xml:space="preserve">       Press release no. 37/2024</w:t>
      </w:r>
    </w:p>
    <w:p w:rsidR="00B31DBE" w:rsidRPr="00652D99" w:rsidRDefault="00B31DBE" w:rsidP="00FE1136">
      <w:pPr>
        <w:ind w:left="2268" w:hanging="284"/>
        <w:jc w:val="both"/>
        <w:rPr>
          <w:lang w:val="en-US"/>
        </w:rPr>
      </w:pPr>
    </w:p>
    <w:p w:rsidR="00D3234E" w:rsidRPr="00652D99" w:rsidRDefault="005204B6" w:rsidP="00D3234E">
      <w:pPr>
        <w:ind w:left="2268"/>
        <w:jc w:val="both"/>
        <w:rPr>
          <w:b/>
          <w:bCs/>
          <w:lang w:val="en-US"/>
        </w:rPr>
      </w:pPr>
      <w:proofErr w:type="spellStart"/>
      <w:r>
        <w:rPr>
          <w:b/>
          <w:bCs/>
          <w:bdr w:val="nil"/>
          <w:lang w:val="en-US"/>
        </w:rPr>
        <w:t>Bitonci</w:t>
      </w:r>
      <w:proofErr w:type="spellEnd"/>
      <w:r>
        <w:rPr>
          <w:b/>
          <w:bCs/>
          <w:bdr w:val="nil"/>
          <w:lang w:val="en-US"/>
        </w:rPr>
        <w:t xml:space="preserve"> at EIMA: improvements coming on Industry 5.0</w:t>
      </w:r>
    </w:p>
    <w:p w:rsidR="00D3234E" w:rsidRPr="00652D99" w:rsidRDefault="00D3234E" w:rsidP="00D3234E">
      <w:pPr>
        <w:ind w:left="2268"/>
        <w:jc w:val="both"/>
        <w:rPr>
          <w:b/>
          <w:bCs/>
          <w:lang w:val="en-US"/>
        </w:rPr>
      </w:pPr>
    </w:p>
    <w:p w:rsidR="00D3234E" w:rsidRPr="00652D99" w:rsidRDefault="005204B6" w:rsidP="00D3234E">
      <w:pPr>
        <w:ind w:left="2268"/>
        <w:jc w:val="both"/>
        <w:rPr>
          <w:b/>
          <w:bCs/>
          <w:i/>
          <w:lang w:val="en-US"/>
        </w:rPr>
      </w:pPr>
      <w:r>
        <w:rPr>
          <w:b/>
          <w:bCs/>
          <w:i/>
          <w:iCs/>
          <w:bdr w:val="nil"/>
          <w:lang w:val="en-US"/>
        </w:rPr>
        <w:t xml:space="preserve">Press conference of the Undersecretary for Business and Made in Italy, Massimo Bitonci: working with Brussels to extend the 5.0 incentives until April 2026. The objectives of the Ministry include raising the percentage thresholds of the tax credit granted </w:t>
      </w:r>
      <w:r>
        <w:rPr>
          <w:b/>
          <w:bCs/>
          <w:i/>
          <w:iCs/>
          <w:bdr w:val="nil"/>
          <w:lang w:val="en-US"/>
        </w:rPr>
        <w:t xml:space="preserve">to companies and spending limits. The funds - 6.3 billion - were allocated retroactively for investments made starting from January 1, 2024. </w:t>
      </w:r>
    </w:p>
    <w:p w:rsidR="00D3234E" w:rsidRPr="00652D99" w:rsidRDefault="00D3234E" w:rsidP="00D3234E">
      <w:pPr>
        <w:ind w:left="2268"/>
        <w:jc w:val="both"/>
        <w:rPr>
          <w:lang w:val="en-US"/>
        </w:rPr>
      </w:pPr>
    </w:p>
    <w:p w:rsidR="00D3234E" w:rsidRPr="00652D99" w:rsidRDefault="00652D99" w:rsidP="00D3234E">
      <w:pPr>
        <w:ind w:left="2268"/>
        <w:jc w:val="both"/>
        <w:rPr>
          <w:lang w:val="en-US"/>
        </w:rPr>
      </w:pPr>
      <w:r>
        <w:rPr>
          <w:bdr w:val="nil"/>
          <w:lang w:val="en-US"/>
        </w:rPr>
        <w:t>More than EU</w:t>
      </w:r>
      <w:bookmarkStart w:id="1" w:name="_GoBack"/>
      <w:bookmarkEnd w:id="1"/>
      <w:r w:rsidR="005204B6">
        <w:rPr>
          <w:bdr w:val="nil"/>
          <w:lang w:val="en-US"/>
        </w:rPr>
        <w:t>R six billion has been</w:t>
      </w:r>
      <w:r w:rsidR="005204B6">
        <w:rPr>
          <w:bdr w:val="nil"/>
          <w:lang w:val="en-US"/>
        </w:rPr>
        <w:t xml:space="preserve"> allocated to facilitate the energy transition of Italian companies. This is what the incentives provide under the Industry 5.0 measure, which recognizes a tax credit to partially cover investments made by companies to improve efficiency and reduce energy </w:t>
      </w:r>
      <w:r w:rsidR="005204B6">
        <w:rPr>
          <w:bdr w:val="nil"/>
          <w:lang w:val="en-US"/>
        </w:rPr>
        <w:t>consumption. The incentives, depending on certain energy parameters, cover a share varying between 35% and 45% of the cost incurred and are recognized retroactively for all investments made between January 1, 2024 and December 31, 2025.</w:t>
      </w:r>
    </w:p>
    <w:p w:rsidR="00D3234E" w:rsidRPr="00652D99" w:rsidRDefault="005204B6" w:rsidP="00D3234E">
      <w:pPr>
        <w:ind w:left="2268"/>
        <w:jc w:val="both"/>
        <w:rPr>
          <w:lang w:val="en-US"/>
        </w:rPr>
      </w:pPr>
      <w:r>
        <w:rPr>
          <w:bdr w:val="nil"/>
          <w:lang w:val="en-US"/>
        </w:rPr>
        <w:t>This was also discussed on the second day of EIMA International, during a press conference with the Undersecretary of the Ministry of Business and Made in Italy, Massimo Bitonci. Industry 5.0 is a</w:t>
      </w:r>
      <w:r>
        <w:rPr>
          <w:bdr w:val="nil"/>
          <w:lang w:val="en-US"/>
        </w:rPr>
        <w:t xml:space="preserve"> very complex measure not only from a procedural point of view but - explained Bitonci - also because the time frame provided by the law may not be sufficient for the actual conclusion of the investment. “For this reason we are working with Brussels on an </w:t>
      </w:r>
      <w:r>
        <w:rPr>
          <w:bdr w:val="nil"/>
          <w:lang w:val="en-US"/>
        </w:rPr>
        <w:t xml:space="preserve">extension until April 2026. The European Commission is open to this negotiation, since – said Bitonci – it is clear that tax credits of this size require a lengthier period of time”. </w:t>
      </w:r>
    </w:p>
    <w:p w:rsidR="00D3234E" w:rsidRPr="00652D99" w:rsidRDefault="005204B6" w:rsidP="00D3234E">
      <w:pPr>
        <w:ind w:left="2268"/>
        <w:jc w:val="both"/>
        <w:rPr>
          <w:lang w:val="en-US"/>
        </w:rPr>
      </w:pPr>
      <w:r>
        <w:rPr>
          <w:bdr w:val="nil"/>
          <w:lang w:val="en-US"/>
        </w:rPr>
        <w:t>The Undersecretary, stressing the importance of Italian agricultural mechanization and the role it plays as an ambassador of Made in Italy products, also announced the intention to increase the amounts that can be financed. This is a measure that, i</w:t>
      </w:r>
      <w:r>
        <w:rPr>
          <w:bdr w:val="nil"/>
          <w:lang w:val="en-US"/>
        </w:rPr>
        <w:t>n terms of timing, could already within the year be set out in a document linked to the Budget Law.</w:t>
      </w:r>
    </w:p>
    <w:p w:rsidR="00D3234E" w:rsidRPr="00652D99" w:rsidRDefault="005204B6" w:rsidP="00D3234E">
      <w:pPr>
        <w:ind w:left="2268"/>
        <w:jc w:val="both"/>
        <w:rPr>
          <w:lang w:val="en-US"/>
        </w:rPr>
      </w:pPr>
      <w:r>
        <w:rPr>
          <w:bdr w:val="nil"/>
          <w:lang w:val="en-US"/>
        </w:rPr>
        <w:t>The numbers of interventions funded to date, quantified in a few tens of mill</w:t>
      </w:r>
      <w:r>
        <w:rPr>
          <w:bdr w:val="nil"/>
          <w:lang w:val="en-US"/>
        </w:rPr>
        <w:t>ions, are still rather low, since the ex ante and ex post consumption certifications necessary to obtain funding lengthen the procedural procedures. Bitonci believes, however, that in the coming weeks there will be a significant increase in demand and that</w:t>
      </w:r>
      <w:r>
        <w:rPr>
          <w:bdr w:val="nil"/>
          <w:lang w:val="en-US"/>
        </w:rPr>
        <w:t xml:space="preserve"> the Transition 5.0 measures will </w:t>
      </w:r>
      <w:proofErr w:type="gramStart"/>
      <w:r>
        <w:rPr>
          <w:bdr w:val="nil"/>
          <w:lang w:val="en-US"/>
        </w:rPr>
        <w:t>be</w:t>
      </w:r>
      <w:proofErr w:type="gramEnd"/>
      <w:r>
        <w:rPr>
          <w:bdr w:val="nil"/>
          <w:lang w:val="en-US"/>
        </w:rPr>
        <w:t xml:space="preserve"> seen as an opportunity to continue to grow the sector and make the innovative technologies that find their best expression in this EIMA International accessible.</w:t>
      </w:r>
    </w:p>
    <w:p w:rsidR="00E62EF9" w:rsidRPr="00652D99" w:rsidRDefault="00E62EF9" w:rsidP="00BD3494">
      <w:pPr>
        <w:ind w:left="2127" w:right="-150"/>
        <w:jc w:val="both"/>
        <w:rPr>
          <w:sz w:val="23"/>
          <w:szCs w:val="23"/>
          <w:lang w:val="en-US"/>
        </w:rPr>
      </w:pPr>
    </w:p>
    <w:p w:rsidR="00E62EF9" w:rsidRPr="00E249E4" w:rsidRDefault="005204B6" w:rsidP="00BD3494">
      <w:pPr>
        <w:ind w:left="2127" w:right="-150"/>
        <w:jc w:val="both"/>
        <w:rPr>
          <w:sz w:val="23"/>
          <w:szCs w:val="23"/>
        </w:rPr>
      </w:pPr>
      <w:r>
        <w:rPr>
          <w:b/>
          <w:bCs/>
          <w:i/>
          <w:iCs/>
          <w:sz w:val="23"/>
          <w:szCs w:val="23"/>
          <w:bdr w:val="nil"/>
          <w:lang w:val="en-US"/>
        </w:rPr>
        <w:t xml:space="preserve">  Bologna, November 7, 2024</w:t>
      </w:r>
    </w:p>
    <w:p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4B6" w:rsidRDefault="005204B6">
      <w:r>
        <w:separator/>
      </w:r>
    </w:p>
  </w:endnote>
  <w:endnote w:type="continuationSeparator" w:id="0">
    <w:p w:rsidR="005204B6" w:rsidRDefault="0052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4B6" w:rsidRDefault="005204B6">
      <w:r>
        <w:separator/>
      </w:r>
    </w:p>
  </w:footnote>
  <w:footnote w:type="continuationSeparator" w:id="0">
    <w:p w:rsidR="005204B6" w:rsidRDefault="00520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5204B6">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B5BE7"/>
    <w:rsid w:val="000C42E5"/>
    <w:rsid w:val="00123F64"/>
    <w:rsid w:val="00131C1D"/>
    <w:rsid w:val="00132C83"/>
    <w:rsid w:val="0016465E"/>
    <w:rsid w:val="001E4BD1"/>
    <w:rsid w:val="001F54A2"/>
    <w:rsid w:val="002205D6"/>
    <w:rsid w:val="00267E10"/>
    <w:rsid w:val="002D6176"/>
    <w:rsid w:val="002E2AD6"/>
    <w:rsid w:val="003728AA"/>
    <w:rsid w:val="0038239F"/>
    <w:rsid w:val="00392F74"/>
    <w:rsid w:val="003B7256"/>
    <w:rsid w:val="004043E1"/>
    <w:rsid w:val="00427A0F"/>
    <w:rsid w:val="00455C8D"/>
    <w:rsid w:val="004D7DCB"/>
    <w:rsid w:val="005204B6"/>
    <w:rsid w:val="00557A6D"/>
    <w:rsid w:val="00590BF8"/>
    <w:rsid w:val="00652D99"/>
    <w:rsid w:val="006761F4"/>
    <w:rsid w:val="006E2603"/>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E1062"/>
    <w:rsid w:val="00CF1420"/>
    <w:rsid w:val="00CF5BC8"/>
    <w:rsid w:val="00D3234E"/>
    <w:rsid w:val="00D65F12"/>
    <w:rsid w:val="00DC159E"/>
    <w:rsid w:val="00DD0A4A"/>
    <w:rsid w:val="00DD36A6"/>
    <w:rsid w:val="00DE42DB"/>
    <w:rsid w:val="00E041D8"/>
    <w:rsid w:val="00E249E4"/>
    <w:rsid w:val="00E24E55"/>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2024-11-06T18:07:00Z</cp:lastPrinted>
  <dcterms:created xsi:type="dcterms:W3CDTF">2024-11-07T17:19:00Z</dcterms:created>
  <dcterms:modified xsi:type="dcterms:W3CDTF">2024-11-08T08:58:00Z</dcterms:modified>
</cp:coreProperties>
</file>